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Reetkatablice"/>
        <w:tblpPr w:leftFromText="180" w:rightFromText="180" w:vertAnchor="text" w:horzAnchor="margin" w:tblpY="-313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>
        <w:trPr/>
        <w:tc>
          <w:tcPr>
            <w:tcW w:type="dxa" w:w="6379"/>
            <w:tcBorders/>
          </w:tcPr>
          <w:p>
            <w:pPr>
              <w:spacing w:after="0" w:line="240" w:lineRule="auto"/>
              <w:ind w:left="0" w:firstLine="0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bookmarkStart w:id="2" w:name="_Hlk128748807"/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KLASA: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 xml:space="preserve">112-02/26-01/5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URBROJ: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</w:t>
            </w:r>
            <w:r>
              <w:rPr>
                <w:rFonts w:ascii="Times New Roman" w:hAnsi="Times New Roman" w:eastAsiaTheme="minorHAnsi" w:cs="Times New Roman"/>
                <w:noProof/>
                <w:color w:val="auto"/>
                <w:szCs w:val="24"/>
                <w:lang w:eastAsia="en-US"/>
              </w:rPr>
              <w:t xml:space="preserve">2198-1-48-01-26-13</w:t>
            </w: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</w:t>
            </w:r>
          </w:p>
          <w:p>
            <w:pPr>
              <w:spacing w:after="0" w:line="240" w:lineRule="auto"/>
              <w:ind w:left="0" w:firstLine="0"/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color w:val="auto"/>
                <w:szCs w:val="24"/>
                <w:lang w:eastAsia="en-US"/>
              </w:rPr>
              <w:t xml:space="preserve">Zadar,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21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rujna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 202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6</w:t>
            </w:r>
            <w:r>
              <w:rPr>
                <w:rFonts w:ascii="Times New Roman" w:hAnsi="Times New Roman" w:cs="Times New Roman"/>
                <w:color w:val="auto"/>
                <w:szCs w:val="24"/>
                <w:lang w:eastAsia="en-US"/>
              </w:rPr>
              <w:t xml:space="preserve">. godine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ind w:left="0" w:firstLine="0"/>
              <w:jc w:val="right"/>
              <w:rPr>
                <w:rFonts w:ascii="Times New Roman" w:hAnsi="Times New Roman" w:eastAsiaTheme="minorHAnsi" w:cs="Times New Roman"/>
                <w:color w:val="auto"/>
                <w:sz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2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bookmarkEnd w:id="2"/>
    <w:p>
      <w:pPr>
        <w:spacing w:after="160" w:line="259" w:lineRule="auto"/>
        <w:ind w:left="0" w:firstLine="0"/>
        <w:rPr>
          <w:rFonts w:ascii="Times New Roman" w:hAnsi="Times New Roman" w:eastAsiaTheme="minorHAnsi" w:cs="Times New Roman"/>
          <w:color w:val="auto"/>
          <w:sz w:val="22"/>
          <w:lang w:eastAsia="en-US"/>
        </w:rPr>
      </w:pPr>
      <w:r>
        <w:rPr>
          <w:rFonts w:ascii="Times New Roman" w:hAnsi="Times New Roman" w:cs="Times New Roman"/>
          <w:b/>
          <w:noProof/>
        </w:rPr>
        <w:t xml:space="preserve">      </w:t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                                               </w:t>
      </w:r>
      <w:r>
        <w:rPr>
          <w:rFonts w:ascii="Times New Roman" w:hAnsi="Times New Roman" w:eastAsiaTheme="minorHAnsi" w:cs="Times New Roman"/>
          <w:b/>
          <w:color w:val="auto"/>
          <w:sz w:val="22"/>
          <w:lang w:eastAsia="en-US"/>
        </w:rPr>
        <w:t xml:space="preserve">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</w:t>
      </w:r>
      <w:r>
        <w:rPr>
          <w:rFonts w:ascii="Times New Roman" w:hAnsi="Times New Roman" w:eastAsiaTheme="minorHAnsi" w:cs="Times New Roman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Sukladno članku 11. Pravilnika o načinu i postupku zapošljavanja, a u svezi sa natječajem za radno mjesto učitelj/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biologije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jedan izvršitelj/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na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određeno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puno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radno vrijeme od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osam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sati tjedno objavljenog dana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rujn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godine </w:t>
      </w:r>
      <w:r>
        <w:rPr>
          <w:rFonts w:ascii="Times New Roman" w:hAnsi="Times New Roman" w:eastAsia="Times New Roman" w:cs="Times New Roman"/>
          <w:color w:val="auto"/>
          <w:szCs w:val="24"/>
          <w:lang w:val="en-AU" w:eastAsia="en-US"/>
        </w:rPr>
        <w:t xml:space="preserve">na</w:t>
      </w:r>
      <w:r>
        <w:rPr>
          <w:rFonts w:ascii="Times New Roman" w:hAnsi="Times New Roman" w:eastAsia="Times New Roman" w:cs="Times New Roman"/>
          <w:b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szCs w:val="24"/>
          <w:lang w:val="en-AU" w:eastAsia="en-US"/>
        </w:rPr>
        <w:t xml:space="preserve">mrežnoj</w:t>
      </w:r>
      <w:r>
        <w:rPr>
          <w:rFonts w:ascii="Times New Roman" w:hAnsi="Times New Roman" w:eastAsia="Times New Roman" w:cs="Times New Roman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stranici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oglasnoj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ploči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Hrvatskog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zavoda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za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zapošljavanje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,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te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mrežnoj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stranici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i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oglasnoj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szCs w:val="24"/>
          <w:lang w:val="en-AU" w:eastAsia="en-US"/>
        </w:rPr>
        <w:t xml:space="preserve">ploči</w:t>
      </w:r>
      <w:r>
        <w:rPr>
          <w:rFonts w:ascii="Times New Roman" w:hAnsi="Times New Roman" w:eastAsia="Times New Roman" w:cs="Times New Roman"/>
          <w:bCs/>
          <w:i/>
          <w:color w:val="00B0F0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Katoličke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osnovne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škole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 “Ivo 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Mašina</w:t>
      </w:r>
      <w:r>
        <w:rPr>
          <w:rFonts w:ascii="Times New Roman" w:hAnsi="Times New Roman" w:eastAsia="Times New Roman" w:cs="Times New Roman"/>
          <w:bCs/>
          <w:color w:val="auto"/>
          <w:szCs w:val="24"/>
          <w:lang w:val="en-AU" w:eastAsia="en-US"/>
        </w:rPr>
        <w:t xml:space="preserve">”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Povjerenstvo za procjenu i vrednovanje kandidata (u daljnjem tekstu: Povjerenstvo) upućuje 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center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POZIV NA RAZGOVOR (INTERVJU)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Razgovor (intervju) kandidata sa Povjerenstvom održati će se u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petak,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25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rujna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. godine u Katoličkoj osnovnoj školi „Ivo Mašina“, Ulica Franje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Fanceva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38, 23 000 Zadar s početkom u 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8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: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00</w:t>
      </w: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sati.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 razgovor (intervju) pozivaju se kandidati koji u cijelosti ispunjavaju uvjete natječaja i čije su prijave pravodobne i potpune: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tbl>
      <w:tblPr>
        <w:tblStyle w:val="Reetkatablice1"/>
        <w:tblW w:w="0" w:type="auto"/>
        <w:tblInd w:w="2303" w:type="dxa"/>
        <w:tblLook w:val="04A0" w:firstRow="1" w:lastRow="0" w:firstColumn="1" w:lastColumn="0" w:noHBand="0" w:noVBand="1"/>
      </w:tblPr>
      <w:tblGrid>
        <w:gridCol w:w="1413"/>
        <w:gridCol w:w="2268"/>
      </w:tblGrid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both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Redni broj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both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Inicijali kandidata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1.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M. 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B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.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 V.</w:t>
            </w: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 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2.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L. M.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3.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M. O.</w:t>
            </w:r>
          </w:p>
        </w:tc>
      </w:tr>
      <w:tr>
        <w:trPr/>
        <w:tc>
          <w:tcPr>
            <w:tcW w:type="dxa" w:w="1413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4.</w:t>
            </w:r>
          </w:p>
        </w:tc>
        <w:tc>
          <w:tcPr>
            <w:tcW w:type="dxa" w:w="2268"/>
            <w:tcBorders/>
          </w:tcPr>
          <w:p>
            <w:pPr>
              <w:spacing w:after="0" w:line="240" w:lineRule="auto"/>
              <w:ind w:left="0" w:firstLine="0"/>
              <w:jc w:val="center"/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</w:pPr>
            <w:r>
              <w:rPr>
                <w:rFonts w:ascii="Times New Roman" w:hAnsi="Times New Roman" w:eastAsiaTheme="minorHAnsi" w:cs="Times New Roman"/>
                <w:b/>
                <w:color w:val="auto"/>
                <w:szCs w:val="24"/>
                <w:lang w:eastAsia="en-US"/>
              </w:rPr>
              <w:t xml:space="preserve">P. P.</w:t>
            </w:r>
          </w:p>
        </w:tc>
      </w:tr>
    </w:tbl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 razgovoru (intervjuu), kandidat je dužan predočiti osobnu iskaznicu ili drugu odgovarajuću identifikacijsku ispravu sa fotografijom zbog utvrđivanja identiteta.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Kandidat koji ne može dokazati identitet i kandidat koji ne pristupi razgovoru (intervjuu) s Povjerenstvom u naznačenom vremenu ili pristupi nakon vremena određenog za razgovor, bez obzira na razloge, ne smatra se kandidatom natječaja.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Povjerenstvo u razgovoru s kandidatima utvrđuje znanja, sposobnosti i vještine, interese, profesionalne ciljeve i motivaciju kandidata za rad u Školi, te rezultate ostvarene u njihovu dosadašnjem radu.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Smatra se da je kandidat na razgovoru (intervjuu) zadovoljio ako je ostvario najmanje pet od ukupnih deset bodova.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Nakon provedenog razgovora (intervjua), Povjerenstvo utvrđuje rang listu kandidata prema ukupnom broju bodova ostvarenih na razgovoru (intervjuu).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Poziv na razgovor objavljen je dana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21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rujna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202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6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 godine na mrežnoj stranici Katoličke osnovne škole „Ivo Mašina“. 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Pravni i drugi izvori za pripremanje kandidata za radno mjesto učitelj/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ica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biologije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su:</w:t>
      </w:r>
    </w:p>
    <w:p>
      <w:pPr>
        <w:spacing w:after="0" w:line="240" w:lineRule="auto"/>
        <w:ind w:left="0" w:firstLine="72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bookmarkStart w:id="3" w:name="_GoBack"/>
      <w:bookmarkEnd w:id="3"/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Zakon o radu („Narodne novine“, broj: 93/14, 127/17, </w:t>
      </w:r>
      <w:bookmarkStart w:id="4" w:name="_Hlk123563134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98/19, 151/22</w:t>
      </w:r>
      <w:bookmarkEnd w:id="4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64/23),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Zakon o odgoju i obrazovanju u osnovnoj i srednjoj školi ( „Narodne novine“, broj: 87/08, 86/09, 92/10, 105/10, 90/11, 16/12, 86/12, 94/13, 152/14, 7/17, 68/18, </w:t>
      </w:r>
      <w:bookmarkStart w:id="5" w:name="_Hlk123563150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98/19, 64/20, 151/22, 156/23)</w:t>
      </w:r>
      <w:bookmarkEnd w:id="5"/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 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</w:rPr>
        <w:t xml:space="preserve">Zakonik kanonskog prava, 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Statut Katoličke osnovne škole „Ivo Mašina“ u Zadru,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Odluka o donošenju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kurikuluma za nastavni predmet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biologije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za osnovne škole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i gimnazije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u Republici Hrvatskoj („Narodne novine“, broj: 7/19)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Pravilnika o načinima, postupcima i elementima vrednovanja učenika u osnovnoj i srednjoj školi („Narodne novine“, broj: 112/10, 82/19),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kriterijima za izricanje pedagoških mjera („Narodne novine“, broj: 94/15 i 3/17),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pedagoškoj dokumentaciji i evidenciji te javnim ispravama u školskim ustanovama („Narodne novine“, broj: 47/17, 41/19 i 76/19),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Pravilnik o radu Katoličke osnovne škole „Ivo Mašina“ u Zadru,</w:t>
      </w:r>
    </w:p>
    <w:p>
      <w:pPr>
        <w:pStyle w:val="Odlomakpopisa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Ugovori između Svete Stolice i Republike Hrvatske o suradnji na području odgoja i kulture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.</w:t>
      </w:r>
    </w:p>
    <w:p>
      <w:pPr>
        <w:spacing w:after="0" w:line="240" w:lineRule="auto"/>
        <w:ind w:left="72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</w:t>
      </w: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Povjerenstvo </w:t>
      </w:r>
    </w:p>
    <w:p>
      <w:pPr>
        <w:spacing w:after="0" w:line="240" w:lineRule="auto"/>
        <w:ind w:left="0" w:firstLine="0"/>
        <w:jc w:val="both"/>
        <w:rPr>
          <w:rFonts w:ascii="Times New Roman" w:hAnsi="Times New Roman" w:eastAsia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eastAsia="Times New Roman" w:cs="Times New Roman"/>
          <w:color w:val="auto"/>
          <w:szCs w:val="24"/>
          <w:lang w:eastAsia="en-US"/>
        </w:rPr>
        <w:t xml:space="preserve">                                                                        za procjenu i vrednovanje kandidata</w:t>
      </w:r>
    </w:p>
    <w:p>
      <w:pPr>
        <w:tabs>
          <w:tab w:val="left" w:pos="900"/>
        </w:tabs>
        <w:spacing w:after="0" w:line="240" w:lineRule="auto"/>
        <w:ind w:left="0" w:firstLine="0"/>
        <w:jc w:val="center"/>
        <w:rPr>
          <w:rFonts w:ascii="Times New Roman" w:hAnsi="Times New Roman" w:eastAsia="Times New Roman" w:cs="Times New Roman"/>
          <w:i/>
          <w:color w:val="auto"/>
          <w:sz w:val="18"/>
          <w:szCs w:val="18"/>
        </w:rPr>
      </w:pPr>
    </w:p>
    <w:sectPr>
      <w:headerReference w:type="first" r:id="rId2"/>
      <w:footerReference w:type="first" r:id="rId3"/>
      <w:headerReference w:type="even" r:id="rId4"/>
      <w:footerReference w:type="even" r:id="rId5"/>
      <w:headerReference w:type="default" r:id="rId6"/>
      <w:footerReference w:type="default" r:id="rId7"/>
      <w:type w:val="nextPage"/>
      <w:pgSz w:w="12240" w:h="15840"/>
      <w:pgMar w:top="1843" w:right="1440" w:bottom="1440" w:left="1440" w:header="567" w:footer="720" w:gutter="0"/>
      <w:pgBorders/>
      <w:pgNumType w:fmt="decimal"/>
      <w:cols w:num="1" w:equalWidth="1"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238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Symbol">
    <w:charset w:val="2"/>
    <w:family w:val="roman"/>
    <w:pitch w:val="variable"/>
    <w:sig w:usb0="00000000" w:usb1="10000000" w:usb2="00000000" w:usb3="00000000" w:csb0="80000000" w:csb1="00000000"/>
  </w:font>
  <w:font w:name="Calibri">
    <w:charset w:val="238"/>
    <w:family w:val="swiss"/>
    <w:pitch w:val="variable"/>
    <w:sig w:usb0="E4002EFF" w:usb1="C200247B" w:usb2="00000009" w:usb3="00000000" w:csb0="000001FF" w:csb1="00000000"/>
  </w:font>
  <w:font w:name="Canto Pen Light">
    <w:altName w:val="Calibri"/>
    <w:charset w:val="77"/>
    <w:family w:val="auto"/>
    <w:pitch w:val="variable"/>
    <w:sig w:usb0="A00000FF" w:usb1="4000204A" w:usb2="00000000" w:usb3="00000000" w:csb0="00000013" w:csb1="00000000"/>
  </w:font>
  <w:font w:name="Calibri Light">
    <w:charset w:val="238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footer5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Podnoje"/>
      <w:spacing/>
      <w:rPr/>
    </w:pPr>
  </w:p>
</w:ft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jc w:val="center"/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cs="Times New Roman"/>
        <w:b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66675</wp:posOffset>
          </wp:positionH>
          <wp:positionV relativeFrom="paragraph">
            <wp:posOffset>-196850</wp:posOffset>
          </wp:positionV>
          <wp:extent cx="1085850" cy="1307465"/>
          <wp:effectExtent xmlns:wp="http://schemas.openxmlformats.org/drawingml/2006/wordprocessingDrawing" l="0" t="0" r="0" b="0"/>
          <wp:wrapSquare wrapText="bothSides"/>
          <wp:docPr id="2" name="Slika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8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307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  <w:t xml:space="preserve">REPUBLIKA HRVATSKA</w:t>
    </w:r>
  </w:p>
  <w:p>
    <w:pPr>
      <w:pStyle w:val="Zaglavlje"/>
      <w:spacing/>
      <w:jc w:val="center"/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</w:pPr>
    <w:r>
      <w:rPr>
        <w:rFonts w:ascii="Times New Roman" w:hAnsi="Times New Roman" w:eastAsiaTheme="minorHAnsi" w:cs="Times New Roman"/>
        <w:b/>
        <w:bCs/>
        <w:color w:val="auto"/>
        <w:szCs w:val="24"/>
        <w:lang w:eastAsia="en-US"/>
      </w:rPr>
      <w:t xml:space="preserve">KATOLIČKA OSNOVNA ŠKOLA „IVO MAŠINA“</w:t>
    </w:r>
  </w:p>
  <w:p>
    <w:pPr>
      <w:pStyle w:val="Zaglavlje"/>
      <w:spacing/>
      <w:jc w:val="center"/>
      <w:rPr>
        <w:rFonts w:ascii="Times New Roman" w:hAnsi="Times New Roman" w:eastAsiaTheme="minorHAnsi" w:cs="Times New Roman"/>
        <w:color w:val="auto"/>
        <w:szCs w:val="24"/>
        <w:lang w:eastAsia="en-US"/>
      </w:rPr>
    </w:pP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Ulica Franje </w:t>
    </w: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Fanceva</w:t>
    </w:r>
    <w:r>
      <w:rPr>
        <w:rFonts w:ascii="Times New Roman" w:hAnsi="Times New Roman" w:eastAsiaTheme="minorHAnsi" w:cs="Times New Roman"/>
        <w:color w:val="auto"/>
        <w:szCs w:val="24"/>
        <w:lang w:eastAsia="en-US"/>
      </w:rPr>
      <w:t xml:space="preserve"> 38, 23000 Zadar</w:t>
    </w:r>
  </w:p>
  <w:p>
    <w:pPr>
      <w:pStyle w:val="Zaglavlje"/>
      <w:tabs>
        <w:tab w:val="left" w:pos="1560"/>
        <w:tab w:val="center" w:pos="2961"/>
      </w:tabs>
      <w:spacing/>
      <w:jc w:val="center"/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</w:pPr>
    <w:r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  <w:t xml:space="preserve">OIB:</w:t>
    </w:r>
    <w:r>
      <w:rPr>
        <w:rFonts w:ascii="Times New Roman" w:hAnsi="Times New Roman" w:cs="Times New Roman"/>
        <w:sz w:val="21"/>
        <w:szCs w:val="20"/>
      </w:rPr>
      <w:t xml:space="preserve"> </w:t>
    </w:r>
    <w:r>
      <w:rPr>
        <w:rFonts w:ascii="Times New Roman" w:hAnsi="Times New Roman" w:eastAsiaTheme="minorHAnsi" w:cs="Times New Roman"/>
        <w:color w:val="auto"/>
        <w:sz w:val="21"/>
        <w:szCs w:val="21"/>
        <w:lang w:eastAsia="en-US"/>
      </w:rPr>
      <w:t xml:space="preserve">40200128600</w:t>
    </w:r>
  </w:p>
  <w:p>
    <w:pPr>
      <w:pStyle w:val="Zaglavlje"/>
      <w:spacing/>
      <w:jc w:val="center"/>
      <w:rPr>
        <w:rFonts w:ascii="Canto Pen Light" w:hAnsi="Canto Pen Light"/>
        <w:sz w:val="22"/>
        <w:szCs w:val="21"/>
      </w:rPr>
    </w:pPr>
    <w:r>
      <w:rPr>
        <w:rFonts w:ascii="Canto Pen Light" w:hAnsi="Canto Pen Light"/>
        <w:noProof/>
        <w:sz w:val="22"/>
        <w:szCs w:val="21"/>
        <w14:ligatures w14:val="standardContextual"/>
      </w:rPr>
      <ve:AlternateContent>
        <ve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11938</wp:posOffset>
              </wp:positionH>
              <wp:positionV relativeFrom="paragraph">
                <wp:posOffset>179705</wp:posOffset>
              </wp:positionV>
              <wp:extent cx="5761318" cy="0"/>
              <wp:effectExtent xmlns:wp="http://schemas.openxmlformats.org/drawingml/2006/wordprocessingDrawing" l="0" t="0" r="5080" b="12700"/>
              <wp:wrapTight wrapText="bothSides">
                <wp:wrapPolygon edited="0">
                  <wp:start x="0" y="-1"/>
                  <wp:lineTo x="0" y="-1"/>
                  <wp:lineTo x="21571" y="-1"/>
                  <wp:lineTo x="21571" y="-1"/>
                  <wp:lineTo x="0" y="-1"/>
                </wp:wrapPolygon>
              </wp:wrapTight>
              <wp:docPr id="3" name="Straight Connector 1" title=""/>
              <a:graphic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1318" cy="0"/>
                      </a:xfrm>
                      <a:prstGeom prst="line">
                        <a:avLst/>
                      </a:prstGeom>
                      <a:noFill/>
                      <a:ln cap="flat" cmpd="sng" w="6350">
                        <a:solidFill>
                          <a:srgbClr val="000000">
                            <a:alpha val="100000"/>
                          </a:srgbClr>
                        </a:solidFill>
                        <a:prstDash val="solid"/>
                        <miter lim="800000"/>
                        <a:headEnd type="none" w="med" len="med"/>
                        <a:tailEnd type="none" w="med" len="med"/>
                      </a:ln>
                    </wps:spPr>
                    <wps:bodyPr rot="0" spcFirstLastPara="0" vertOverflow="overflow" horzOverflow="overflow" wrap="square" lIns="90005" rIns="90005" tIns="46799" bIns="46799" numCol="1" spcCol="0" rtlCol="0" fromWordArt="0" anchor="t" anchorCtr="0" forceAA="0" compatLnSpc="1" vert="horz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ve:Choice>
        <ve:Fallback>
          <w:pict>
            <v:line style="position:absolute;margin-left:0.94pt;margin-top:14.15pt;width:453.6471pt;height:0pt;z-index:251660288;;v-text-anchor:top;mso-wrap-distance-left:9pt;mso-wrap-distance-top:0pt;mso-wrap-distance-right:9pt;mso-wrap-distance-bottom:0pt;" filled="f" strokecolor="#000000" strokeweight="0.5pt">
              <v:stroke dashstyle="solid" linestyle="single" joinstyle="miter" endcap="flat" color2="#000000" startarrow="none" startarrowwidth="medium" startarrowlength="medium" endarrow="none" endarrowwidth="medium" endarrowlength="medium"/>
              <w10:wrap type="tight"/>
              <w10:wrap xmlns:w10="urn:schemas-microsoft-com:office:word" type="tight"/>
            </v:line>
          </w:pict>
        </ve:Fallback>
      </ve:AlternateContent>
    </w:r>
  </w:p>
  <w:p>
    <w:pPr>
      <w:pStyle w:val="Zaglavlje"/>
      <w:spacing/>
      <w:rPr/>
    </w:pPr>
  </w:p>
  <w:p>
    <w:pPr>
      <w:pStyle w:val="Zaglavlje"/>
      <w:spacing/>
      <w:ind w:left="0" w:firstLine="0"/>
      <w:rPr/>
    </w:pPr>
  </w:p>
</w:hdr>
</file>

<file path=word/header4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rPr/>
    </w:pP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Zaglavlje"/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D37CD9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34491AAB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2">
    <w:nsid w:val="3B4A3FC6"/>
    <w:lvl w:ilvl="0">
      <w:start w:val="1"/>
      <w:numFmt w:val="decimal"/>
      <w:suff w:val="tab"/>
      <w:lvlText w:val="%1."/>
      <w:pPr>
        <w:spacing/>
        <w:ind w:left="1070" w:hanging="360"/>
      </w:pPr>
      <w:rPr>
        <w:rFonts w:ascii="Times New Roman" w:hAnsi="Times New Roman" w:eastAsia="Times New Roman" w:cs="Times New Roman"/>
      </w:rPr>
    </w:lvl>
    <w:lvl w:ilvl="1">
      <w:start w:val="1"/>
      <w:numFmt w:val="bullet"/>
      <w:suff w:val="tab"/>
      <w:lvlText w:val="o"/>
      <w:pPr>
        <w:spacing/>
        <w:ind w:left="179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1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3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5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7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9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1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30" w:hanging="360"/>
      </w:pPr>
      <w:rPr>
        <w:rFonts w:ascii="Wingdings" w:hAnsi="Wingdings" w:hint="default"/>
      </w:rPr>
    </w:lvl>
  </w:abstractNum>
  <w:abstractNum w:abstractNumId="3">
    <w:nsid w:val="571F0551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4">
    <w:nsid w:val="738159E4"/>
    <w:lvl w:ilvl="0">
      <w:start w:val="1"/>
      <w:numFmt w:val="decimal"/>
      <w:suff w:val="tab"/>
      <w:lvlText w:val="%1."/>
      <w:pPr>
        <w:spacing/>
        <w:ind w:left="107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5">
    <w:nsid w:val="739D0F1F"/>
    <w:lvl w:ilvl="0">
      <w:start w:val="1"/>
      <w:numFmt w:val="decimal"/>
      <w:suff w:val="tab"/>
      <w:lvlText w:val="%1."/>
      <w:pPr>
        <w:spacing/>
        <w:ind w:left="108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80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520" w:hanging="180"/>
      </w:pPr>
      <w:rPr/>
    </w:lvl>
    <w:lvl w:ilvl="3">
      <w:start w:val="1"/>
      <w:numFmt w:val="decimal"/>
      <w:suff w:val="tab"/>
      <w:lvlText w:val="%4."/>
      <w:pPr>
        <w:spacing/>
        <w:ind w:left="3240" w:hanging="360"/>
      </w:pPr>
      <w:rPr/>
    </w:lvl>
    <w:lvl w:ilvl="4">
      <w:start w:val="1"/>
      <w:numFmt w:val="lowerLetter"/>
      <w:suff w:val="tab"/>
      <w:lvlText w:val="%5."/>
      <w:pPr>
        <w:spacing/>
        <w:ind w:left="396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680" w:hanging="180"/>
      </w:pPr>
      <w:rPr/>
    </w:lvl>
    <w:lvl w:ilvl="6">
      <w:start w:val="1"/>
      <w:numFmt w:val="decimal"/>
      <w:suff w:val="tab"/>
      <w:lvlText w:val="%7."/>
      <w:pPr>
        <w:spacing/>
        <w:ind w:left="5400" w:hanging="360"/>
      </w:pPr>
      <w:rPr/>
    </w:lvl>
    <w:lvl w:ilvl="7">
      <w:start w:val="1"/>
      <w:numFmt w:val="lowerLetter"/>
      <w:suff w:val="tab"/>
      <w:lvlText w:val="%8."/>
      <w:pPr>
        <w:spacing/>
        <w:ind w:left="612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84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211" w:line="268" w:lineRule="auto"/>
      <w:ind w:left="10" w:hanging="10"/>
    </w:pPr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ZaglavljeChar" w:customStyle="1">
    <w:name w:val="Zaglavlje Char"/>
    <w:basedOn w:val="Zadanifontodlomka"/>
    <w:link w:val="Header"/>
    <w:uiPriority w:val="99"/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paragraph" w:styleId="Podnoje">
    <w:name w:val="Footer"/>
    <w:basedOn w:val="Normal"/>
    <w:link w:val="PodnožjeChar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PodnojeChar" w:customStyle="1">
    <w:name w:val="Podnožje Char"/>
    <w:basedOn w:val="Zadanifontodlomka"/>
    <w:link w:val="Footer"/>
    <w:uiPriority w:val="99"/>
    <w:rPr>
      <w:rFonts w:ascii="Calibri" w:hAnsi="Calibri" w:eastAsia="Calibri" w:cs="Calibri"/>
      <w:color w:val="000000"/>
      <w:kern w:val="0"/>
      <w:sz w:val="24"/>
      <w:lang w:eastAsia="hr-HR"/>
      <w14:ligatures w14:val="none"/>
    </w:rPr>
  </w:style>
  <w:style w:type="table" w:styleId="Reetkatablice1" w:customStyle="1">
    <w:name w:val="Rešetka tablice1"/>
    <w:basedOn w:val="Obinatablica"/>
    <w:next w:val="Reetkatablice"/>
    <w:uiPriority w:val="39"/>
    <w:pPr>
      <w:spacing w:after="0" w:line="240" w:lineRule="auto"/>
    </w:pPr>
    <w:rPr>
      <w:kern w:val="0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</w:styles>
</file>

<file path=word/_rels/document.xml.rels>&#65279;<?xml version="1.0" encoding="utf-8" standalone="yes"?><Relationships xmlns="http://schemas.openxmlformats.org/package/2006/relationships"><Relationship Id="rId9" Type="http://schemas.openxmlformats.org/officeDocument/2006/relationships/styles" Target="styles.xml" /><Relationship Id="rId10" Type="http://schemas.openxmlformats.org/officeDocument/2006/relationships/settings" Target="settings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5" Type="http://schemas.openxmlformats.org/officeDocument/2006/relationships/footer" Target="footer5.xml" /><Relationship Id="rId4" Type="http://schemas.openxmlformats.org/officeDocument/2006/relationships/header" Target="header4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7" Type="http://schemas.openxmlformats.org/officeDocument/2006/relationships/footer" Target="footer7.xml" /><Relationship Id="rId6" Type="http://schemas.openxmlformats.org/officeDocument/2006/relationships/header" Target="header6.xml" /><Relationship Id="rId13" Type="http://schemas.openxmlformats.org/officeDocument/2006/relationships/fontTable" Target="fontTable.xml" /><Relationship Id="rId1" Type="http://schemas.openxmlformats.org/officeDocument/2006/relationships/image" Target="media/image2.png" /></Relationships>
</file>

<file path=word/_rels/header2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618</Words>
  <Characters>3528</Characters>
  <Application>Microsoft Office Word</Application>
  <DocSecurity>0</DocSecurity>
  <Lines>29</Lines>
  <Paragraphs>8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Jelić</dc:creator>
  <cp:keywords/>
  <dc:description/>
  <cp:lastModifiedBy>Korisnik</cp:lastModifiedBy>
  <cp:lastPrinted>2025-08-25T07:30:00Z</cp:lastPrinted>
  <cp:revision>2</cp:revision>
  <dcterms:created xsi:type="dcterms:W3CDTF">2026-09-21T11:22:00Z</dcterms:created>
  <dcterms:modified xsi:type="dcterms:W3CDTF">2026-09-21T11:22:00Z</dcterms:modified>
</cp:coreProperties>
</file>